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D3FE" w14:textId="456E57F1" w:rsidR="00707A2D" w:rsidRDefault="001960E2" w:rsidP="001960E2">
      <w:pPr>
        <w:jc w:val="center"/>
        <w:rPr>
          <w:sz w:val="28"/>
          <w:szCs w:val="28"/>
        </w:rPr>
      </w:pPr>
      <w:r>
        <w:rPr>
          <w:sz w:val="28"/>
          <w:szCs w:val="28"/>
        </w:rPr>
        <w:t>BADGER PARISH COUNCIL</w:t>
      </w:r>
    </w:p>
    <w:p w14:paraId="3530882A" w14:textId="30B1F078" w:rsidR="001960E2" w:rsidRDefault="001960E2" w:rsidP="001960E2">
      <w:pPr>
        <w:jc w:val="center"/>
        <w:rPr>
          <w:sz w:val="28"/>
          <w:szCs w:val="28"/>
        </w:rPr>
      </w:pPr>
      <w:r>
        <w:rPr>
          <w:sz w:val="28"/>
          <w:szCs w:val="28"/>
        </w:rPr>
        <w:t>TREASURER’S REPORT – 10</w:t>
      </w:r>
      <w:r w:rsidRPr="00196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</w:t>
      </w:r>
    </w:p>
    <w:p w14:paraId="3562F819" w14:textId="3EA4F7A8" w:rsidR="001960E2" w:rsidRDefault="001960E2" w:rsidP="001960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0E2">
        <w:rPr>
          <w:sz w:val="24"/>
          <w:szCs w:val="24"/>
        </w:rPr>
        <w:t>AUDITED ACCOUNTS</w:t>
      </w:r>
      <w:r>
        <w:rPr>
          <w:sz w:val="24"/>
          <w:szCs w:val="24"/>
        </w:rPr>
        <w:t xml:space="preserve"> FOR THE 2021/ 2022 FINANCIAL YEAR                                                         a) The Annual Audited Return &amp; associated papers for the financial year ended 31</w:t>
      </w:r>
      <w:r w:rsidRPr="001960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2022, have been audited by Mrs. Sue Hackett of SDH Accountancy. Having completed a comprehensive</w:t>
      </w:r>
      <w:r w:rsidR="00FB3CF1">
        <w:rPr>
          <w:sz w:val="24"/>
          <w:szCs w:val="24"/>
        </w:rPr>
        <w:t xml:space="preserve"> examination of Council records on 20</w:t>
      </w:r>
      <w:r w:rsidR="00FB3CF1" w:rsidRPr="00FB3CF1">
        <w:rPr>
          <w:sz w:val="24"/>
          <w:szCs w:val="24"/>
          <w:vertAlign w:val="superscript"/>
        </w:rPr>
        <w:t>th</w:t>
      </w:r>
      <w:r w:rsidR="00FB3CF1">
        <w:rPr>
          <w:sz w:val="24"/>
          <w:szCs w:val="24"/>
        </w:rPr>
        <w:t xml:space="preserve"> April 2022, she signed the Return confirming in the audit work undertaken that the level of administration and system of internal controls were found to be of a high standard. A separate detailed report fr</w:t>
      </w:r>
      <w:r w:rsidR="00C916E1">
        <w:rPr>
          <w:sz w:val="24"/>
          <w:szCs w:val="24"/>
        </w:rPr>
        <w:t>om</w:t>
      </w:r>
      <w:r w:rsidR="00FB3CF1">
        <w:rPr>
          <w:sz w:val="24"/>
          <w:szCs w:val="24"/>
        </w:rPr>
        <w:t xml:space="preserve"> the Auditor makes comments on all key objectives.</w:t>
      </w:r>
    </w:p>
    <w:p w14:paraId="32EA5256" w14:textId="0D0582DD" w:rsidR="00783D2B" w:rsidRDefault="00FB3CF1" w:rsidP="00FB3CF1">
      <w:pPr>
        <w:ind w:left="720"/>
        <w:rPr>
          <w:sz w:val="24"/>
          <w:szCs w:val="24"/>
        </w:rPr>
      </w:pPr>
      <w:r>
        <w:rPr>
          <w:sz w:val="24"/>
          <w:szCs w:val="24"/>
        </w:rPr>
        <w:t>b.  The Annual Audit Return for the year ended 31</w:t>
      </w:r>
      <w:r w:rsidRPr="00FB3C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2022, is referred to Counci</w:t>
      </w:r>
      <w:r w:rsidR="00796CD5">
        <w:rPr>
          <w:sz w:val="24"/>
          <w:szCs w:val="24"/>
        </w:rPr>
        <w:t>l</w:t>
      </w:r>
      <w:r>
        <w:rPr>
          <w:sz w:val="24"/>
          <w:szCs w:val="24"/>
        </w:rPr>
        <w:t xml:space="preserve"> to:</w:t>
      </w:r>
      <w:r w:rsidR="00796CD5">
        <w:rPr>
          <w:sz w:val="24"/>
          <w:szCs w:val="24"/>
        </w:rPr>
        <w:t xml:space="preserve">                                                                                                                                                 i) Consider, complete and approve the Annual Governance Statement.                                           ii)  Approve the Accounting Statements                                                                                                  iii) Confirm approval of The Certificate of Exemption from a limited review by The External Auditor, and                                                                                                                            iv) Note that the “Due Notice of Public Rights and </w:t>
      </w:r>
      <w:r w:rsidR="00783D2B">
        <w:rPr>
          <w:sz w:val="24"/>
          <w:szCs w:val="24"/>
        </w:rPr>
        <w:t>P</w:t>
      </w:r>
      <w:r w:rsidR="00796CD5">
        <w:rPr>
          <w:sz w:val="24"/>
          <w:szCs w:val="24"/>
        </w:rPr>
        <w:t>ublication of Annual Governance &amp; Accountability Return”</w:t>
      </w:r>
      <w:r w:rsidR="00783D2B">
        <w:rPr>
          <w:sz w:val="24"/>
          <w:szCs w:val="24"/>
        </w:rPr>
        <w:t xml:space="preserve"> for the</w:t>
      </w:r>
      <w:r w:rsidR="00C916E1">
        <w:rPr>
          <w:sz w:val="24"/>
          <w:szCs w:val="24"/>
        </w:rPr>
        <w:t xml:space="preserve"> year</w:t>
      </w:r>
      <w:r w:rsidR="00783D2B">
        <w:rPr>
          <w:sz w:val="24"/>
          <w:szCs w:val="24"/>
        </w:rPr>
        <w:t xml:space="preserve"> ending 31</w:t>
      </w:r>
      <w:r w:rsidR="00783D2B" w:rsidRPr="00783D2B">
        <w:rPr>
          <w:sz w:val="24"/>
          <w:szCs w:val="24"/>
          <w:vertAlign w:val="superscript"/>
        </w:rPr>
        <w:t>st</w:t>
      </w:r>
      <w:r w:rsidR="00783D2B">
        <w:rPr>
          <w:sz w:val="24"/>
          <w:szCs w:val="24"/>
        </w:rPr>
        <w:t xml:space="preserve"> March 2022, will be announced on 6</w:t>
      </w:r>
      <w:r w:rsidR="00783D2B" w:rsidRPr="00783D2B">
        <w:rPr>
          <w:sz w:val="24"/>
          <w:szCs w:val="24"/>
          <w:vertAlign w:val="superscript"/>
        </w:rPr>
        <w:t>th</w:t>
      </w:r>
      <w:r w:rsidR="00783D2B">
        <w:rPr>
          <w:sz w:val="24"/>
          <w:szCs w:val="24"/>
        </w:rPr>
        <w:t xml:space="preserve"> June 2022, for response from the public during the period 13</w:t>
      </w:r>
      <w:r w:rsidR="00783D2B" w:rsidRPr="00783D2B">
        <w:rPr>
          <w:sz w:val="24"/>
          <w:szCs w:val="24"/>
          <w:vertAlign w:val="superscript"/>
        </w:rPr>
        <w:t>th</w:t>
      </w:r>
      <w:r w:rsidR="00783D2B">
        <w:rPr>
          <w:sz w:val="24"/>
          <w:szCs w:val="24"/>
        </w:rPr>
        <w:t xml:space="preserve"> June to 22</w:t>
      </w:r>
      <w:r w:rsidR="00783D2B" w:rsidRPr="00783D2B">
        <w:rPr>
          <w:sz w:val="24"/>
          <w:szCs w:val="24"/>
          <w:vertAlign w:val="superscript"/>
        </w:rPr>
        <w:t>nd</w:t>
      </w:r>
      <w:r w:rsidR="00783D2B">
        <w:rPr>
          <w:sz w:val="24"/>
          <w:szCs w:val="24"/>
        </w:rPr>
        <w:t xml:space="preserve"> June 2022.</w:t>
      </w:r>
    </w:p>
    <w:p w14:paraId="2C9798F9" w14:textId="2DBBCD90" w:rsidR="00796CD5" w:rsidRDefault="00783D2B" w:rsidP="00FB3CF1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Council is asked to direct that the appropriate documents of the Approved Annual Return are signed by the Chairman and Responsible Finance Officer.</w:t>
      </w:r>
      <w:r>
        <w:rPr>
          <w:sz w:val="24"/>
          <w:szCs w:val="24"/>
        </w:rPr>
        <w:t xml:space="preserve"> </w:t>
      </w:r>
    </w:p>
    <w:p w14:paraId="18AE3E02" w14:textId="16834EF1" w:rsidR="00D24B82" w:rsidRDefault="00D24B82" w:rsidP="00D24B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COUNCIL’S</w:t>
      </w:r>
      <w:r w:rsidR="00913E9F">
        <w:rPr>
          <w:sz w:val="24"/>
          <w:szCs w:val="24"/>
        </w:rPr>
        <w:t xml:space="preserve"> </w:t>
      </w:r>
      <w:r>
        <w:rPr>
          <w:sz w:val="24"/>
          <w:szCs w:val="24"/>
        </w:rPr>
        <w:t>INSURANCE POLICY</w:t>
      </w:r>
    </w:p>
    <w:p w14:paraId="0B21E1D9" w14:textId="7D7EF197" w:rsidR="00913E9F" w:rsidRDefault="00913E9F" w:rsidP="00913E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Currently, through the Council’s broker</w:t>
      </w:r>
      <w:r w:rsidR="00042733">
        <w:rPr>
          <w:sz w:val="24"/>
          <w:szCs w:val="24"/>
        </w:rPr>
        <w:t xml:space="preserve"> ( now known as Gallagher)</w:t>
      </w:r>
      <w:r w:rsidR="005C3EA2">
        <w:rPr>
          <w:sz w:val="24"/>
          <w:szCs w:val="24"/>
        </w:rPr>
        <w:t xml:space="preserve">, </w:t>
      </w:r>
      <w:r w:rsidR="001E5BC5">
        <w:rPr>
          <w:sz w:val="24"/>
          <w:szCs w:val="24"/>
        </w:rPr>
        <w:t>starting on 26</w:t>
      </w:r>
      <w:r w:rsidR="001E5BC5" w:rsidRPr="001E5BC5">
        <w:rPr>
          <w:sz w:val="24"/>
          <w:szCs w:val="24"/>
          <w:vertAlign w:val="superscript"/>
        </w:rPr>
        <w:t>th</w:t>
      </w:r>
      <w:r w:rsidR="001E5BC5">
        <w:rPr>
          <w:sz w:val="24"/>
          <w:szCs w:val="24"/>
        </w:rPr>
        <w:t xml:space="preserve"> June 202</w:t>
      </w:r>
      <w:r w:rsidR="000A2318">
        <w:rPr>
          <w:sz w:val="24"/>
          <w:szCs w:val="24"/>
        </w:rPr>
        <w:t xml:space="preserve">0, </w:t>
      </w:r>
      <w:r w:rsidR="005C3EA2">
        <w:rPr>
          <w:sz w:val="24"/>
          <w:szCs w:val="24"/>
        </w:rPr>
        <w:t>Pen Writing Ltd</w:t>
      </w:r>
      <w:r w:rsidR="00756DF2">
        <w:rPr>
          <w:sz w:val="24"/>
          <w:szCs w:val="24"/>
        </w:rPr>
        <w:t xml:space="preserve"> has a three year agreement to cover insurance requirements</w:t>
      </w:r>
      <w:r w:rsidR="00B144EC">
        <w:rPr>
          <w:sz w:val="24"/>
          <w:szCs w:val="24"/>
        </w:rPr>
        <w:t>. Recently, the C</w:t>
      </w:r>
      <w:r w:rsidR="00CB4715">
        <w:rPr>
          <w:sz w:val="24"/>
          <w:szCs w:val="24"/>
        </w:rPr>
        <w:t>lerk responded to a questionnaire from the Council’s broker</w:t>
      </w:r>
      <w:r w:rsidR="00B03491">
        <w:rPr>
          <w:sz w:val="24"/>
          <w:szCs w:val="24"/>
        </w:rPr>
        <w:t xml:space="preserve"> regarding renewal information</w:t>
      </w:r>
      <w:r w:rsidR="00501A88">
        <w:rPr>
          <w:sz w:val="24"/>
          <w:szCs w:val="24"/>
        </w:rPr>
        <w:t>, stating the present core cover was satisfactory</w:t>
      </w:r>
      <w:r w:rsidR="009D2BCC">
        <w:rPr>
          <w:sz w:val="24"/>
          <w:szCs w:val="24"/>
        </w:rPr>
        <w:t>, and the contents cover- subject to increases for inflation</w:t>
      </w:r>
      <w:r w:rsidR="0065396D">
        <w:rPr>
          <w:sz w:val="24"/>
          <w:szCs w:val="24"/>
        </w:rPr>
        <w:t>- is adequate</w:t>
      </w:r>
      <w:r w:rsidR="0091189D">
        <w:rPr>
          <w:sz w:val="24"/>
          <w:szCs w:val="24"/>
        </w:rPr>
        <w:t>. The final years premium</w:t>
      </w:r>
      <w:r w:rsidR="00BE5438">
        <w:rPr>
          <w:sz w:val="24"/>
          <w:szCs w:val="24"/>
        </w:rPr>
        <w:t xml:space="preserve"> </w:t>
      </w:r>
      <w:r w:rsidR="00540887">
        <w:rPr>
          <w:sz w:val="24"/>
          <w:szCs w:val="24"/>
        </w:rPr>
        <w:t>p</w:t>
      </w:r>
      <w:r w:rsidR="00BE5438">
        <w:rPr>
          <w:sz w:val="24"/>
          <w:szCs w:val="24"/>
        </w:rPr>
        <w:t>ayment</w:t>
      </w:r>
      <w:r w:rsidR="00540887">
        <w:rPr>
          <w:sz w:val="24"/>
          <w:szCs w:val="24"/>
        </w:rPr>
        <w:t xml:space="preserve"> to</w:t>
      </w:r>
      <w:r w:rsidR="00BE5438">
        <w:rPr>
          <w:sz w:val="24"/>
          <w:szCs w:val="24"/>
        </w:rPr>
        <w:t xml:space="preserve"> </w:t>
      </w:r>
      <w:r w:rsidR="00540887">
        <w:rPr>
          <w:sz w:val="24"/>
          <w:szCs w:val="24"/>
        </w:rPr>
        <w:t>Pen Writing Ltd is</w:t>
      </w:r>
      <w:r w:rsidR="00074991">
        <w:rPr>
          <w:sz w:val="24"/>
          <w:szCs w:val="24"/>
        </w:rPr>
        <w:t xml:space="preserve"> £392</w:t>
      </w:r>
      <w:r w:rsidR="00884D43">
        <w:rPr>
          <w:sz w:val="24"/>
          <w:szCs w:val="24"/>
        </w:rPr>
        <w:t>.78.</w:t>
      </w:r>
    </w:p>
    <w:p w14:paraId="4397E069" w14:textId="77777777" w:rsidR="00011468" w:rsidRDefault="00011468" w:rsidP="00913E9F">
      <w:pPr>
        <w:pStyle w:val="ListParagraph"/>
        <w:rPr>
          <w:sz w:val="24"/>
          <w:szCs w:val="24"/>
        </w:rPr>
      </w:pPr>
    </w:p>
    <w:p w14:paraId="073FFFFA" w14:textId="15562B01" w:rsidR="00011468" w:rsidRPr="001E3F25" w:rsidRDefault="00011468" w:rsidP="0001146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SHROPSHIRE ASSOCIAON OF LOCAL COUNCILS</w:t>
      </w:r>
      <w:r w:rsidR="008E49EF">
        <w:rPr>
          <w:sz w:val="24"/>
          <w:szCs w:val="24"/>
        </w:rPr>
        <w:t xml:space="preserve"> (SALC) FEES</w:t>
      </w:r>
      <w:r w:rsidR="009D4783">
        <w:rPr>
          <w:sz w:val="24"/>
          <w:szCs w:val="24"/>
        </w:rPr>
        <w:t xml:space="preserve">                                                      SALC affiliation fees</w:t>
      </w:r>
      <w:r w:rsidR="009D0D0D">
        <w:rPr>
          <w:sz w:val="24"/>
          <w:szCs w:val="24"/>
        </w:rPr>
        <w:t xml:space="preserve"> for the period 1</w:t>
      </w:r>
      <w:r w:rsidR="009D0D0D" w:rsidRPr="009D0D0D">
        <w:rPr>
          <w:sz w:val="24"/>
          <w:szCs w:val="24"/>
          <w:vertAlign w:val="superscript"/>
        </w:rPr>
        <w:t>st</w:t>
      </w:r>
      <w:r w:rsidR="009D0D0D">
        <w:rPr>
          <w:sz w:val="24"/>
          <w:szCs w:val="24"/>
        </w:rPr>
        <w:t xml:space="preserve"> April 2022, to 31</w:t>
      </w:r>
      <w:r w:rsidR="009D0D0D" w:rsidRPr="009D0D0D">
        <w:rPr>
          <w:sz w:val="24"/>
          <w:szCs w:val="24"/>
          <w:vertAlign w:val="superscript"/>
        </w:rPr>
        <w:t>st</w:t>
      </w:r>
      <w:r w:rsidR="009D0D0D">
        <w:rPr>
          <w:sz w:val="24"/>
          <w:szCs w:val="24"/>
        </w:rPr>
        <w:t xml:space="preserve"> March 2023</w:t>
      </w:r>
      <w:r w:rsidR="00654CEB">
        <w:rPr>
          <w:sz w:val="24"/>
          <w:szCs w:val="24"/>
        </w:rPr>
        <w:t>, for Badger Parish Council</w:t>
      </w:r>
      <w:r w:rsidR="008F396C">
        <w:rPr>
          <w:sz w:val="24"/>
          <w:szCs w:val="24"/>
        </w:rPr>
        <w:t xml:space="preserve"> are calculated as follows:</w:t>
      </w:r>
      <w:r w:rsidR="00143189">
        <w:rPr>
          <w:sz w:val="24"/>
          <w:szCs w:val="24"/>
        </w:rPr>
        <w:t xml:space="preserve">                                                                                        SALC affiliation fee for 101 electors</w:t>
      </w:r>
      <w:r w:rsidR="00B364F1">
        <w:rPr>
          <w:sz w:val="24"/>
          <w:szCs w:val="24"/>
        </w:rPr>
        <w:t xml:space="preserve"> @39.5p per elector is £39.90 +</w:t>
      </w:r>
      <w:r w:rsidR="00370701">
        <w:rPr>
          <w:sz w:val="24"/>
          <w:szCs w:val="24"/>
        </w:rPr>
        <w:t xml:space="preserve"> £60  </w:t>
      </w:r>
      <w:r w:rsidR="00A7074F">
        <w:rPr>
          <w:sz w:val="24"/>
          <w:szCs w:val="24"/>
        </w:rPr>
        <w:t>a</w:t>
      </w:r>
      <w:r w:rsidR="00370701">
        <w:rPr>
          <w:sz w:val="24"/>
          <w:szCs w:val="24"/>
        </w:rPr>
        <w:t>dministration fee</w:t>
      </w:r>
      <w:r w:rsidR="00D368FD">
        <w:rPr>
          <w:sz w:val="24"/>
          <w:szCs w:val="24"/>
        </w:rPr>
        <w:t xml:space="preserve"> &amp;</w:t>
      </w:r>
      <w:r w:rsidR="00A7074F">
        <w:rPr>
          <w:sz w:val="24"/>
          <w:szCs w:val="24"/>
        </w:rPr>
        <w:t xml:space="preserve"> £15.00 fee for </w:t>
      </w:r>
      <w:r w:rsidR="00CE3723">
        <w:rPr>
          <w:sz w:val="24"/>
          <w:szCs w:val="24"/>
        </w:rPr>
        <w:t>The Area Committee</w:t>
      </w:r>
      <w:r w:rsidR="005C2FFE">
        <w:rPr>
          <w:sz w:val="24"/>
          <w:szCs w:val="24"/>
        </w:rPr>
        <w:t xml:space="preserve"> =</w:t>
      </w:r>
      <w:r w:rsidR="00CF3F15">
        <w:rPr>
          <w:sz w:val="24"/>
          <w:szCs w:val="24"/>
        </w:rPr>
        <w:tab/>
      </w:r>
      <w:r w:rsidR="00CF3F15">
        <w:rPr>
          <w:sz w:val="24"/>
          <w:szCs w:val="24"/>
        </w:rPr>
        <w:tab/>
      </w:r>
      <w:r w:rsidR="00CE3723">
        <w:rPr>
          <w:sz w:val="24"/>
          <w:szCs w:val="24"/>
        </w:rPr>
        <w:t xml:space="preserve"> </w:t>
      </w:r>
      <w:r w:rsidR="005C2FFE">
        <w:rPr>
          <w:sz w:val="24"/>
          <w:szCs w:val="24"/>
        </w:rPr>
        <w:tab/>
        <w:t xml:space="preserve">     </w:t>
      </w:r>
      <w:r w:rsidR="00CE3723">
        <w:rPr>
          <w:sz w:val="24"/>
          <w:szCs w:val="24"/>
        </w:rPr>
        <w:t>£11</w:t>
      </w:r>
      <w:r w:rsidR="00E70A2F">
        <w:rPr>
          <w:sz w:val="24"/>
          <w:szCs w:val="24"/>
        </w:rPr>
        <w:t>4.90</w:t>
      </w:r>
      <w:r w:rsidR="00CF3F15">
        <w:rPr>
          <w:sz w:val="24"/>
          <w:szCs w:val="24"/>
        </w:rPr>
        <w:t xml:space="preserve"> </w:t>
      </w:r>
      <w:r w:rsidR="005C2FFE">
        <w:rPr>
          <w:sz w:val="24"/>
          <w:szCs w:val="24"/>
        </w:rPr>
        <w:t xml:space="preserve">   </w:t>
      </w:r>
      <w:r w:rsidR="00CF3F15">
        <w:rPr>
          <w:sz w:val="24"/>
          <w:szCs w:val="24"/>
        </w:rPr>
        <w:t>National Association</w:t>
      </w:r>
      <w:r w:rsidR="00F54FEF">
        <w:rPr>
          <w:sz w:val="24"/>
          <w:szCs w:val="24"/>
        </w:rPr>
        <w:t xml:space="preserve"> of Local Councils (NALC) Fee @</w:t>
      </w:r>
      <w:r w:rsidR="009C3F98">
        <w:rPr>
          <w:sz w:val="24"/>
          <w:szCs w:val="24"/>
        </w:rPr>
        <w:t xml:space="preserve"> 0.0749 p per elector</w:t>
      </w:r>
      <w:r w:rsidR="005C2FFE">
        <w:rPr>
          <w:sz w:val="24"/>
          <w:szCs w:val="24"/>
        </w:rPr>
        <w:t xml:space="preserve"> =    </w:t>
      </w:r>
      <w:r w:rsidR="005C2FFE" w:rsidRPr="004834E0">
        <w:rPr>
          <w:sz w:val="24"/>
          <w:szCs w:val="24"/>
          <w:u w:val="single"/>
        </w:rPr>
        <w:t>£</w:t>
      </w:r>
      <w:r w:rsidR="004834E0" w:rsidRPr="004834E0">
        <w:rPr>
          <w:sz w:val="24"/>
          <w:szCs w:val="24"/>
          <w:u w:val="single"/>
        </w:rPr>
        <w:t xml:space="preserve">    7.56</w:t>
      </w:r>
      <w:r w:rsidR="00DF5DDD">
        <w:rPr>
          <w:sz w:val="24"/>
          <w:szCs w:val="24"/>
        </w:rPr>
        <w:t xml:space="preserve"> TOTAL</w:t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</w:r>
      <w:r w:rsidR="00DF5DDD">
        <w:rPr>
          <w:sz w:val="24"/>
          <w:szCs w:val="24"/>
        </w:rPr>
        <w:tab/>
        <w:t xml:space="preserve">     £122.46</w:t>
      </w:r>
    </w:p>
    <w:p w14:paraId="29967574" w14:textId="77449DF6" w:rsidR="001E3F25" w:rsidRDefault="001E3F25" w:rsidP="001E3F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Note: As it did not</w:t>
      </w:r>
      <w:r w:rsidR="001A4582">
        <w:rPr>
          <w:sz w:val="24"/>
          <w:szCs w:val="24"/>
        </w:rPr>
        <w:t xml:space="preserve"> meet regularly, last year there</w:t>
      </w:r>
      <w:r w:rsidR="004774B7">
        <w:rPr>
          <w:sz w:val="24"/>
          <w:szCs w:val="24"/>
        </w:rPr>
        <w:t xml:space="preserve"> was no Area Committee fee.</w:t>
      </w:r>
    </w:p>
    <w:p w14:paraId="3B68C824" w14:textId="34FB0D10" w:rsidR="00C2717D" w:rsidRDefault="0037549F" w:rsidP="001E3F25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RECOMMENDATION: </w:t>
      </w:r>
      <w:r w:rsidR="00B527CE">
        <w:rPr>
          <w:i/>
          <w:iCs/>
          <w:sz w:val="24"/>
          <w:szCs w:val="24"/>
        </w:rPr>
        <w:t>The RFO/Clerk</w:t>
      </w:r>
      <w:r w:rsidR="00323E61">
        <w:rPr>
          <w:i/>
          <w:iCs/>
          <w:sz w:val="24"/>
          <w:szCs w:val="24"/>
        </w:rPr>
        <w:t xml:space="preserve"> considers these services are of value for </w:t>
      </w:r>
      <w:r w:rsidR="008D1D0D">
        <w:rPr>
          <w:i/>
          <w:iCs/>
          <w:sz w:val="24"/>
          <w:szCs w:val="24"/>
        </w:rPr>
        <w:t>advice and helpful information, a</w:t>
      </w:r>
      <w:r w:rsidR="00F1590C">
        <w:rPr>
          <w:i/>
          <w:iCs/>
          <w:sz w:val="24"/>
          <w:szCs w:val="24"/>
        </w:rPr>
        <w:t>n</w:t>
      </w:r>
      <w:r w:rsidR="008D1D0D">
        <w:rPr>
          <w:i/>
          <w:iCs/>
          <w:sz w:val="24"/>
          <w:szCs w:val="24"/>
        </w:rPr>
        <w:t>d training sessions are much cheaper</w:t>
      </w:r>
      <w:r w:rsidR="00F1590C">
        <w:rPr>
          <w:i/>
          <w:iCs/>
          <w:sz w:val="24"/>
          <w:szCs w:val="24"/>
        </w:rPr>
        <w:t xml:space="preserve"> for members</w:t>
      </w:r>
      <w:r w:rsidR="00C53BD1">
        <w:rPr>
          <w:i/>
          <w:iCs/>
          <w:sz w:val="24"/>
          <w:szCs w:val="24"/>
        </w:rPr>
        <w:t>, so it in the interest of the Council to continue as a member of SALC</w:t>
      </w:r>
      <w:r w:rsidR="002665CD">
        <w:rPr>
          <w:i/>
          <w:iCs/>
          <w:sz w:val="24"/>
          <w:szCs w:val="24"/>
        </w:rPr>
        <w:t>, and meet the annual fees of</w:t>
      </w:r>
      <w:r w:rsidR="00910565">
        <w:rPr>
          <w:i/>
          <w:iCs/>
          <w:sz w:val="24"/>
          <w:szCs w:val="24"/>
        </w:rPr>
        <w:t xml:space="preserve"> £122.46.</w:t>
      </w:r>
    </w:p>
    <w:p w14:paraId="5598092B" w14:textId="19DC0F45" w:rsidR="00910565" w:rsidRPr="004C3EA6" w:rsidRDefault="00CB327E" w:rsidP="0091056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ENVIRONMENTAL MAINTENANCE GRANTS </w:t>
      </w:r>
      <w:r w:rsidR="00CE5C78">
        <w:rPr>
          <w:sz w:val="24"/>
          <w:szCs w:val="24"/>
        </w:rPr>
        <w:tab/>
        <w:t>(EMGS)</w:t>
      </w:r>
      <w:r>
        <w:rPr>
          <w:sz w:val="24"/>
          <w:szCs w:val="24"/>
        </w:rPr>
        <w:t xml:space="preserve">                                                                                    Since 2007, </w:t>
      </w:r>
      <w:r w:rsidR="00530240">
        <w:rPr>
          <w:sz w:val="24"/>
          <w:szCs w:val="24"/>
        </w:rPr>
        <w:t xml:space="preserve"> to help maintain the highway verges in Badger Parish, the Council</w:t>
      </w:r>
      <w:r w:rsidR="00FF3891">
        <w:rPr>
          <w:sz w:val="24"/>
          <w:szCs w:val="24"/>
        </w:rPr>
        <w:t xml:space="preserve"> </w:t>
      </w:r>
      <w:r w:rsidR="00D6483C">
        <w:rPr>
          <w:sz w:val="24"/>
          <w:szCs w:val="24"/>
        </w:rPr>
        <w:t>has</w:t>
      </w:r>
      <w:r w:rsidR="00FF3891">
        <w:rPr>
          <w:sz w:val="24"/>
          <w:szCs w:val="24"/>
        </w:rPr>
        <w:t xml:space="preserve"> </w:t>
      </w:r>
      <w:r w:rsidR="00D6483C">
        <w:rPr>
          <w:sz w:val="24"/>
          <w:szCs w:val="24"/>
        </w:rPr>
        <w:t>received</w:t>
      </w:r>
      <w:r w:rsidR="007709C8">
        <w:rPr>
          <w:sz w:val="24"/>
          <w:szCs w:val="24"/>
        </w:rPr>
        <w:t xml:space="preserve"> </w:t>
      </w:r>
      <w:r w:rsidR="00D6483C">
        <w:rPr>
          <w:sz w:val="24"/>
          <w:szCs w:val="24"/>
        </w:rPr>
        <w:t>EMG</w:t>
      </w:r>
      <w:r w:rsidR="00FF3891">
        <w:rPr>
          <w:sz w:val="24"/>
          <w:szCs w:val="24"/>
        </w:rPr>
        <w:t xml:space="preserve">S </w:t>
      </w:r>
      <w:r w:rsidR="007709C8">
        <w:rPr>
          <w:sz w:val="24"/>
          <w:szCs w:val="24"/>
        </w:rPr>
        <w:t>at varying amounts from</w:t>
      </w:r>
      <w:r w:rsidR="00FF3891">
        <w:rPr>
          <w:sz w:val="24"/>
          <w:szCs w:val="24"/>
        </w:rPr>
        <w:t xml:space="preserve"> Shropshire Council</w:t>
      </w:r>
      <w:r w:rsidR="000A7DC7">
        <w:rPr>
          <w:sz w:val="24"/>
          <w:szCs w:val="24"/>
        </w:rPr>
        <w:t>, which are now match funding.</w:t>
      </w:r>
      <w:r w:rsidR="001E4313">
        <w:rPr>
          <w:sz w:val="24"/>
          <w:szCs w:val="24"/>
        </w:rPr>
        <w:t xml:space="preserve"> Since 2017,</w:t>
      </w:r>
      <w:r w:rsidR="00EC1F7E">
        <w:rPr>
          <w:sz w:val="24"/>
          <w:szCs w:val="24"/>
        </w:rPr>
        <w:t xml:space="preserve"> </w:t>
      </w:r>
      <w:r w:rsidR="001E4313">
        <w:rPr>
          <w:sz w:val="24"/>
          <w:szCs w:val="24"/>
        </w:rPr>
        <w:t>Parish Councillors voluntary maintained the highways in the centre of the village</w:t>
      </w:r>
      <w:r w:rsidR="00EC1F7E">
        <w:rPr>
          <w:sz w:val="24"/>
          <w:szCs w:val="24"/>
        </w:rPr>
        <w:t>. However, from 1</w:t>
      </w:r>
      <w:r w:rsidR="00EC1F7E" w:rsidRPr="00EC1F7E">
        <w:rPr>
          <w:sz w:val="24"/>
          <w:szCs w:val="24"/>
          <w:vertAlign w:val="superscript"/>
        </w:rPr>
        <w:t>st</w:t>
      </w:r>
      <w:r w:rsidR="00EC1F7E">
        <w:rPr>
          <w:sz w:val="24"/>
          <w:szCs w:val="24"/>
        </w:rPr>
        <w:t xml:space="preserve"> April 2022,</w:t>
      </w:r>
      <w:r w:rsidR="00CE5C78">
        <w:rPr>
          <w:sz w:val="24"/>
          <w:szCs w:val="24"/>
        </w:rPr>
        <w:t xml:space="preserve"> </w:t>
      </w:r>
      <w:r w:rsidR="00007F17">
        <w:rPr>
          <w:sz w:val="24"/>
          <w:szCs w:val="24"/>
        </w:rPr>
        <w:t xml:space="preserve"> it was decided to hire a contractor</w:t>
      </w:r>
      <w:r w:rsidR="006A3C49">
        <w:rPr>
          <w:sz w:val="24"/>
          <w:szCs w:val="24"/>
        </w:rPr>
        <w:t xml:space="preserve"> to undertake the task. The total annual cost</w:t>
      </w:r>
      <w:r w:rsidR="00C503EB">
        <w:rPr>
          <w:sz w:val="24"/>
          <w:szCs w:val="24"/>
        </w:rPr>
        <w:t xml:space="preserve"> to the Council towards maintaining</w:t>
      </w:r>
      <w:r w:rsidR="00762E20">
        <w:rPr>
          <w:sz w:val="24"/>
          <w:szCs w:val="24"/>
        </w:rPr>
        <w:t xml:space="preserve"> the highway verges in Badger Parish is now £1,472</w:t>
      </w:r>
      <w:r w:rsidR="006323D3">
        <w:rPr>
          <w:sz w:val="24"/>
          <w:szCs w:val="24"/>
        </w:rPr>
        <w:t>, instead of the previous</w:t>
      </w:r>
      <w:r w:rsidR="00762E20">
        <w:rPr>
          <w:sz w:val="24"/>
          <w:szCs w:val="24"/>
        </w:rPr>
        <w:t xml:space="preserve"> </w:t>
      </w:r>
      <w:r w:rsidR="006323D3">
        <w:rPr>
          <w:sz w:val="24"/>
          <w:szCs w:val="24"/>
        </w:rPr>
        <w:t>£912. The</w:t>
      </w:r>
      <w:r w:rsidR="008D6518">
        <w:rPr>
          <w:sz w:val="24"/>
          <w:szCs w:val="24"/>
        </w:rPr>
        <w:t xml:space="preserve"> Council </w:t>
      </w:r>
      <w:r w:rsidR="00921D90">
        <w:rPr>
          <w:sz w:val="24"/>
          <w:szCs w:val="24"/>
        </w:rPr>
        <w:t xml:space="preserve"> has therefore submitted a claim</w:t>
      </w:r>
      <w:r w:rsidR="00AC6CF9">
        <w:rPr>
          <w:sz w:val="24"/>
          <w:szCs w:val="24"/>
        </w:rPr>
        <w:t xml:space="preserve"> this year</w:t>
      </w:r>
      <w:r w:rsidR="00921D90">
        <w:rPr>
          <w:sz w:val="24"/>
          <w:szCs w:val="24"/>
        </w:rPr>
        <w:t xml:space="preserve"> f</w:t>
      </w:r>
      <w:r w:rsidR="00BC6C24">
        <w:rPr>
          <w:sz w:val="24"/>
          <w:szCs w:val="24"/>
        </w:rPr>
        <w:t>or</w:t>
      </w:r>
      <w:r w:rsidR="00921D90">
        <w:rPr>
          <w:sz w:val="24"/>
          <w:szCs w:val="24"/>
        </w:rPr>
        <w:t xml:space="preserve"> a grant from Shropshire Council of £736</w:t>
      </w:r>
      <w:r w:rsidR="008D6518">
        <w:rPr>
          <w:sz w:val="24"/>
          <w:szCs w:val="24"/>
        </w:rPr>
        <w:t xml:space="preserve">  instead of £456 </w:t>
      </w:r>
      <w:r w:rsidR="00AC6CF9">
        <w:rPr>
          <w:sz w:val="24"/>
          <w:szCs w:val="24"/>
        </w:rPr>
        <w:t xml:space="preserve">awarded </w:t>
      </w:r>
      <w:r w:rsidR="008D6518">
        <w:rPr>
          <w:sz w:val="24"/>
          <w:szCs w:val="24"/>
        </w:rPr>
        <w:t>for last year.</w:t>
      </w:r>
    </w:p>
    <w:p w14:paraId="565DD212" w14:textId="19035E20" w:rsidR="004C3EA6" w:rsidRDefault="004C3EA6" w:rsidP="004C3EA6">
      <w:pPr>
        <w:rPr>
          <w:sz w:val="24"/>
          <w:szCs w:val="24"/>
          <w:u w:val="single"/>
        </w:rPr>
      </w:pPr>
    </w:p>
    <w:p w14:paraId="62F85E44" w14:textId="5083A617" w:rsidR="004C3EA6" w:rsidRDefault="002A1C3F" w:rsidP="004C3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C3F">
        <w:rPr>
          <w:sz w:val="24"/>
          <w:szCs w:val="24"/>
        </w:rPr>
        <w:t xml:space="preserve">PAYMENTS FOR </w:t>
      </w:r>
      <w:r>
        <w:rPr>
          <w:sz w:val="24"/>
          <w:szCs w:val="24"/>
        </w:rPr>
        <w:t>APPROVAL</w:t>
      </w:r>
      <w:r w:rsidR="00C11E74">
        <w:rPr>
          <w:sz w:val="24"/>
          <w:szCs w:val="24"/>
        </w:rPr>
        <w:t xml:space="preserve">                                                                                                              a) SALC Affiliation</w:t>
      </w:r>
      <w:r w:rsidR="00BC5A6B">
        <w:rPr>
          <w:sz w:val="24"/>
          <w:szCs w:val="24"/>
        </w:rPr>
        <w:t xml:space="preserve"> &amp; Training </w:t>
      </w:r>
      <w:r w:rsidR="00C11E74">
        <w:rPr>
          <w:sz w:val="24"/>
          <w:szCs w:val="24"/>
        </w:rPr>
        <w:t>Fee</w:t>
      </w:r>
      <w:r w:rsidR="00930F0F">
        <w:rPr>
          <w:sz w:val="24"/>
          <w:szCs w:val="24"/>
        </w:rPr>
        <w:t>s (cheque 100508)</w:t>
      </w:r>
      <w:r w:rsidR="00930F0F">
        <w:rPr>
          <w:sz w:val="24"/>
          <w:szCs w:val="24"/>
        </w:rPr>
        <w:tab/>
      </w:r>
      <w:r w:rsidR="00930F0F">
        <w:rPr>
          <w:sz w:val="24"/>
          <w:szCs w:val="24"/>
        </w:rPr>
        <w:tab/>
      </w:r>
      <w:r w:rsidR="00930F0F">
        <w:rPr>
          <w:sz w:val="24"/>
          <w:szCs w:val="24"/>
        </w:rPr>
        <w:tab/>
        <w:t>£</w:t>
      </w:r>
      <w:r w:rsidR="00C35CC8">
        <w:rPr>
          <w:sz w:val="24"/>
          <w:szCs w:val="24"/>
        </w:rPr>
        <w:t>159.96</w:t>
      </w:r>
      <w:r w:rsidR="00821EBC">
        <w:rPr>
          <w:sz w:val="24"/>
          <w:szCs w:val="24"/>
        </w:rPr>
        <w:t xml:space="preserve">                                                                       b) Badger Print</w:t>
      </w:r>
      <w:r w:rsidR="00076B8E">
        <w:rPr>
          <w:sz w:val="24"/>
          <w:szCs w:val="24"/>
        </w:rPr>
        <w:t xml:space="preserve"> </w:t>
      </w:r>
      <w:r w:rsidR="00821EBC">
        <w:rPr>
          <w:sz w:val="24"/>
          <w:szCs w:val="24"/>
        </w:rPr>
        <w:t xml:space="preserve">for Jubilee </w:t>
      </w:r>
      <w:r w:rsidR="00076B8E">
        <w:rPr>
          <w:sz w:val="24"/>
          <w:szCs w:val="24"/>
        </w:rPr>
        <w:t>c</w:t>
      </w:r>
      <w:r w:rsidR="00821EBC">
        <w:rPr>
          <w:sz w:val="24"/>
          <w:szCs w:val="24"/>
        </w:rPr>
        <w:t>ards</w:t>
      </w:r>
      <w:r w:rsidR="00076B8E">
        <w:rPr>
          <w:sz w:val="24"/>
          <w:szCs w:val="24"/>
        </w:rPr>
        <w:t xml:space="preserve"> (cheque </w:t>
      </w:r>
      <w:r w:rsidR="009C74F9">
        <w:rPr>
          <w:sz w:val="24"/>
          <w:szCs w:val="24"/>
        </w:rPr>
        <w:t>100509)</w:t>
      </w:r>
      <w:r w:rsidR="009C74F9">
        <w:rPr>
          <w:sz w:val="24"/>
          <w:szCs w:val="24"/>
        </w:rPr>
        <w:tab/>
      </w:r>
      <w:r w:rsidR="009C74F9">
        <w:rPr>
          <w:sz w:val="24"/>
          <w:szCs w:val="24"/>
        </w:rPr>
        <w:tab/>
      </w:r>
      <w:r w:rsidR="009C74F9">
        <w:rPr>
          <w:sz w:val="24"/>
          <w:szCs w:val="24"/>
        </w:rPr>
        <w:tab/>
        <w:t>£  18.00                           c) SDH Accounting</w:t>
      </w:r>
      <w:r w:rsidR="004B3D48">
        <w:rPr>
          <w:sz w:val="24"/>
          <w:szCs w:val="24"/>
        </w:rPr>
        <w:t xml:space="preserve"> for annual audit (cheque 100510)</w:t>
      </w:r>
      <w:r w:rsidR="004B3D48">
        <w:rPr>
          <w:sz w:val="24"/>
          <w:szCs w:val="24"/>
        </w:rPr>
        <w:tab/>
      </w:r>
      <w:r w:rsidR="004B3D48">
        <w:rPr>
          <w:sz w:val="24"/>
          <w:szCs w:val="24"/>
        </w:rPr>
        <w:tab/>
        <w:t>£</w:t>
      </w:r>
      <w:r w:rsidR="004E3DC1">
        <w:rPr>
          <w:sz w:val="24"/>
          <w:szCs w:val="24"/>
        </w:rPr>
        <w:t>145.00                            d) Numbers Plus for Defibrillator scheme</w:t>
      </w:r>
      <w:r w:rsidR="003D6D36">
        <w:rPr>
          <w:sz w:val="24"/>
          <w:szCs w:val="24"/>
        </w:rPr>
        <w:t xml:space="preserve"> (cheque 100511)</w:t>
      </w:r>
      <w:r w:rsidR="003D6D36">
        <w:rPr>
          <w:sz w:val="24"/>
          <w:szCs w:val="24"/>
        </w:rPr>
        <w:tab/>
      </w:r>
      <w:r w:rsidR="003D6D36">
        <w:rPr>
          <w:sz w:val="24"/>
          <w:szCs w:val="24"/>
        </w:rPr>
        <w:tab/>
        <w:t xml:space="preserve">£118.80                                    e) </w:t>
      </w:r>
      <w:r w:rsidR="00A272A9">
        <w:rPr>
          <w:sz w:val="24"/>
          <w:szCs w:val="24"/>
        </w:rPr>
        <w:t>Gallagher</w:t>
      </w:r>
      <w:r w:rsidR="00DD2C62">
        <w:rPr>
          <w:sz w:val="24"/>
          <w:szCs w:val="24"/>
        </w:rPr>
        <w:t xml:space="preserve"> </w:t>
      </w:r>
      <w:r w:rsidR="00A272A9">
        <w:rPr>
          <w:sz w:val="24"/>
          <w:szCs w:val="24"/>
        </w:rPr>
        <w:t>for</w:t>
      </w:r>
      <w:r w:rsidR="00DD2C62">
        <w:rPr>
          <w:sz w:val="24"/>
          <w:szCs w:val="24"/>
        </w:rPr>
        <w:t xml:space="preserve"> i</w:t>
      </w:r>
      <w:r w:rsidR="00A272A9">
        <w:rPr>
          <w:sz w:val="24"/>
          <w:szCs w:val="24"/>
        </w:rPr>
        <w:t>nsura</w:t>
      </w:r>
      <w:r w:rsidR="00DD2C62">
        <w:rPr>
          <w:sz w:val="24"/>
          <w:szCs w:val="24"/>
        </w:rPr>
        <w:t>nce premium (cheque 1005</w:t>
      </w:r>
      <w:r w:rsidR="00AC57BC">
        <w:rPr>
          <w:sz w:val="24"/>
          <w:szCs w:val="24"/>
        </w:rPr>
        <w:t>12)</w:t>
      </w:r>
      <w:r w:rsidR="00AC57BC">
        <w:rPr>
          <w:sz w:val="24"/>
          <w:szCs w:val="24"/>
        </w:rPr>
        <w:tab/>
      </w:r>
      <w:r w:rsidR="00AC57BC">
        <w:rPr>
          <w:sz w:val="24"/>
          <w:szCs w:val="24"/>
        </w:rPr>
        <w:tab/>
      </w:r>
      <w:r w:rsidR="000453C1">
        <w:rPr>
          <w:sz w:val="24"/>
          <w:szCs w:val="24"/>
        </w:rPr>
        <w:t>£392.78</w:t>
      </w:r>
    </w:p>
    <w:p w14:paraId="3367DEE1" w14:textId="77777777" w:rsidR="00AC57BC" w:rsidRPr="00AC57BC" w:rsidRDefault="00AC57BC" w:rsidP="00AC57BC">
      <w:pPr>
        <w:pStyle w:val="ListParagraph"/>
        <w:rPr>
          <w:sz w:val="24"/>
          <w:szCs w:val="24"/>
        </w:rPr>
      </w:pPr>
    </w:p>
    <w:p w14:paraId="7AD0B2CA" w14:textId="1C9C5FFE" w:rsidR="00AC57BC" w:rsidRDefault="00AC57BC" w:rsidP="004C3E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</w:t>
      </w:r>
      <w:r w:rsidR="0038254E">
        <w:rPr>
          <w:sz w:val="24"/>
          <w:szCs w:val="24"/>
        </w:rPr>
        <w:t xml:space="preserve"> ACCOUNTS</w:t>
      </w:r>
      <w:r>
        <w:rPr>
          <w:sz w:val="24"/>
          <w:szCs w:val="24"/>
        </w:rPr>
        <w:t xml:space="preserve"> &amp; </w:t>
      </w:r>
      <w:r w:rsidR="0038254E">
        <w:rPr>
          <w:sz w:val="24"/>
          <w:szCs w:val="24"/>
        </w:rPr>
        <w:t>BALANCES                                                                                                              As at</w:t>
      </w:r>
      <w:r w:rsidR="006A308D">
        <w:rPr>
          <w:sz w:val="24"/>
          <w:szCs w:val="24"/>
        </w:rPr>
        <w:t xml:space="preserve"> 4</w:t>
      </w:r>
      <w:r w:rsidR="006A308D" w:rsidRPr="006A308D">
        <w:rPr>
          <w:sz w:val="24"/>
          <w:szCs w:val="24"/>
          <w:vertAlign w:val="superscript"/>
        </w:rPr>
        <w:t>th</w:t>
      </w:r>
      <w:r w:rsidR="006A308D">
        <w:rPr>
          <w:sz w:val="24"/>
          <w:szCs w:val="24"/>
        </w:rPr>
        <w:t xml:space="preserve"> May 2022,</w:t>
      </w:r>
      <w:r w:rsidR="00693946">
        <w:rPr>
          <w:sz w:val="24"/>
          <w:szCs w:val="24"/>
        </w:rPr>
        <w:t xml:space="preserve"> the Council’s Community Account at Barclays Bank</w:t>
      </w:r>
      <w:r w:rsidR="00D851C1">
        <w:rPr>
          <w:sz w:val="24"/>
          <w:szCs w:val="24"/>
        </w:rPr>
        <w:t xml:space="preserve"> stood at</w:t>
      </w:r>
      <w:r w:rsidR="00617463">
        <w:rPr>
          <w:sz w:val="24"/>
          <w:szCs w:val="24"/>
        </w:rPr>
        <w:t xml:space="preserve"> </w:t>
      </w:r>
      <w:r w:rsidR="00D851C1">
        <w:rPr>
          <w:sz w:val="24"/>
          <w:szCs w:val="24"/>
        </w:rPr>
        <w:t>£8,734.24 in credit, which includes the Council’s prec</w:t>
      </w:r>
      <w:r w:rsidR="00B32153">
        <w:rPr>
          <w:sz w:val="24"/>
          <w:szCs w:val="24"/>
        </w:rPr>
        <w:t>e</w:t>
      </w:r>
      <w:r w:rsidR="00D851C1">
        <w:rPr>
          <w:sz w:val="24"/>
          <w:szCs w:val="24"/>
        </w:rPr>
        <w:t>pt</w:t>
      </w:r>
      <w:r w:rsidR="00B32153">
        <w:rPr>
          <w:sz w:val="24"/>
          <w:szCs w:val="24"/>
        </w:rPr>
        <w:t xml:space="preserve"> of £3,800 for the 2022/2023 financial year.</w:t>
      </w:r>
      <w:r w:rsidR="00AE4591">
        <w:rPr>
          <w:sz w:val="24"/>
          <w:szCs w:val="24"/>
        </w:rPr>
        <w:t xml:space="preserve"> After encashment of the cheques in 5. </w:t>
      </w:r>
      <w:r w:rsidR="00E97D4E">
        <w:rPr>
          <w:sz w:val="24"/>
          <w:szCs w:val="24"/>
        </w:rPr>
        <w:t>a</w:t>
      </w:r>
      <w:r w:rsidR="00AE4591">
        <w:rPr>
          <w:sz w:val="24"/>
          <w:szCs w:val="24"/>
        </w:rPr>
        <w:t>bove</w:t>
      </w:r>
      <w:r w:rsidR="00D042A0">
        <w:rPr>
          <w:sz w:val="24"/>
          <w:szCs w:val="24"/>
        </w:rPr>
        <w:t xml:space="preserve"> the Community Account will be £</w:t>
      </w:r>
      <w:r w:rsidR="008D590C">
        <w:rPr>
          <w:sz w:val="24"/>
          <w:szCs w:val="24"/>
        </w:rPr>
        <w:t>7,899.70</w:t>
      </w:r>
      <w:r w:rsidR="00D042A0">
        <w:rPr>
          <w:sz w:val="24"/>
          <w:szCs w:val="24"/>
        </w:rPr>
        <w:t xml:space="preserve"> in credit</w:t>
      </w:r>
      <w:r w:rsidR="0028499B">
        <w:rPr>
          <w:sz w:val="24"/>
          <w:szCs w:val="24"/>
        </w:rPr>
        <w:t>.</w:t>
      </w:r>
      <w:r w:rsidR="00A81014">
        <w:rPr>
          <w:sz w:val="24"/>
          <w:szCs w:val="24"/>
        </w:rPr>
        <w:t xml:space="preserve"> </w:t>
      </w:r>
      <w:r w:rsidR="0028499B">
        <w:rPr>
          <w:sz w:val="24"/>
          <w:szCs w:val="24"/>
        </w:rPr>
        <w:t>The Council’s Business Premium Account stands At £2,21</w:t>
      </w:r>
      <w:r w:rsidR="00A81014">
        <w:rPr>
          <w:sz w:val="24"/>
          <w:szCs w:val="24"/>
        </w:rPr>
        <w:t>3.58 in credit.</w:t>
      </w:r>
      <w:r w:rsidR="00F74CE5">
        <w:rPr>
          <w:sz w:val="24"/>
          <w:szCs w:val="24"/>
        </w:rPr>
        <w:t xml:space="preserve"> </w:t>
      </w:r>
      <w:r w:rsidR="00A81014">
        <w:rPr>
          <w:sz w:val="24"/>
          <w:szCs w:val="24"/>
        </w:rPr>
        <w:t>After payment</w:t>
      </w:r>
      <w:r w:rsidR="00AF77E5">
        <w:rPr>
          <w:sz w:val="24"/>
          <w:szCs w:val="24"/>
        </w:rPr>
        <w:t xml:space="preserve"> of £20.00 for the use of St. Giles’ Church for the Council meeting on 10</w:t>
      </w:r>
      <w:r w:rsidR="00AF77E5" w:rsidRPr="00AF77E5">
        <w:rPr>
          <w:sz w:val="24"/>
          <w:szCs w:val="24"/>
          <w:vertAlign w:val="superscript"/>
        </w:rPr>
        <w:t>th</w:t>
      </w:r>
      <w:r w:rsidR="00AF77E5">
        <w:rPr>
          <w:sz w:val="24"/>
          <w:szCs w:val="24"/>
        </w:rPr>
        <w:t xml:space="preserve"> May 2022,</w:t>
      </w:r>
      <w:r w:rsidR="00F74CE5">
        <w:rPr>
          <w:sz w:val="24"/>
          <w:szCs w:val="24"/>
        </w:rPr>
        <w:t xml:space="preserve"> petty cash will be £79.84.</w:t>
      </w:r>
    </w:p>
    <w:p w14:paraId="6C3BE3E9" w14:textId="77777777" w:rsidR="00E97D4E" w:rsidRDefault="00E97D4E" w:rsidP="00F74CE5">
      <w:pPr>
        <w:rPr>
          <w:sz w:val="24"/>
          <w:szCs w:val="24"/>
        </w:rPr>
      </w:pPr>
    </w:p>
    <w:p w14:paraId="223929B2" w14:textId="77777777" w:rsidR="00E97D4E" w:rsidRDefault="00E97D4E" w:rsidP="00F74CE5">
      <w:pPr>
        <w:rPr>
          <w:sz w:val="24"/>
          <w:szCs w:val="24"/>
        </w:rPr>
      </w:pPr>
    </w:p>
    <w:p w14:paraId="6C9B0913" w14:textId="50A34274" w:rsidR="00F74CE5" w:rsidRPr="00F74CE5" w:rsidRDefault="005B24BF" w:rsidP="00F74CE5">
      <w:pPr>
        <w:rPr>
          <w:sz w:val="24"/>
          <w:szCs w:val="24"/>
        </w:rPr>
      </w:pPr>
      <w:r>
        <w:rPr>
          <w:sz w:val="24"/>
          <w:szCs w:val="24"/>
        </w:rPr>
        <w:t>F. D. Voysey                                                                                                                            Responsible Finance Officer</w:t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</w:r>
      <w:r w:rsidR="00044071">
        <w:rPr>
          <w:sz w:val="24"/>
          <w:szCs w:val="24"/>
        </w:rPr>
        <w:tab/>
        <w:t>May 2022</w:t>
      </w:r>
    </w:p>
    <w:sectPr w:rsidR="00F74CE5" w:rsidRPr="00F7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AB"/>
    <w:multiLevelType w:val="hybridMultilevel"/>
    <w:tmpl w:val="7E1ED860"/>
    <w:lvl w:ilvl="0" w:tplc="58AC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E2"/>
    <w:rsid w:val="00007F17"/>
    <w:rsid w:val="00011468"/>
    <w:rsid w:val="00042733"/>
    <w:rsid w:val="00044071"/>
    <w:rsid w:val="000453C1"/>
    <w:rsid w:val="00074991"/>
    <w:rsid w:val="00076B8E"/>
    <w:rsid w:val="000A2318"/>
    <w:rsid w:val="000A7DC7"/>
    <w:rsid w:val="00143189"/>
    <w:rsid w:val="001960E2"/>
    <w:rsid w:val="001A4582"/>
    <w:rsid w:val="001E3F25"/>
    <w:rsid w:val="001E4313"/>
    <w:rsid w:val="001E5BC5"/>
    <w:rsid w:val="00252357"/>
    <w:rsid w:val="002665CD"/>
    <w:rsid w:val="0028499B"/>
    <w:rsid w:val="002A1C3F"/>
    <w:rsid w:val="00323E61"/>
    <w:rsid w:val="00370701"/>
    <w:rsid w:val="0037549F"/>
    <w:rsid w:val="0038254E"/>
    <w:rsid w:val="003D6D36"/>
    <w:rsid w:val="004774B7"/>
    <w:rsid w:val="004834E0"/>
    <w:rsid w:val="004B3D48"/>
    <w:rsid w:val="004C3EA6"/>
    <w:rsid w:val="004E3DC1"/>
    <w:rsid w:val="00501A88"/>
    <w:rsid w:val="00530240"/>
    <w:rsid w:val="00540887"/>
    <w:rsid w:val="005B24BF"/>
    <w:rsid w:val="005C2FFE"/>
    <w:rsid w:val="005C3EA2"/>
    <w:rsid w:val="00617463"/>
    <w:rsid w:val="006323D3"/>
    <w:rsid w:val="0065396D"/>
    <w:rsid w:val="00654CEB"/>
    <w:rsid w:val="00693946"/>
    <w:rsid w:val="006A308D"/>
    <w:rsid w:val="006A3C49"/>
    <w:rsid w:val="00707A2D"/>
    <w:rsid w:val="00756DF2"/>
    <w:rsid w:val="00762E20"/>
    <w:rsid w:val="007709C8"/>
    <w:rsid w:val="00783D2B"/>
    <w:rsid w:val="00796CD5"/>
    <w:rsid w:val="00821EBC"/>
    <w:rsid w:val="00845708"/>
    <w:rsid w:val="00884D43"/>
    <w:rsid w:val="008D1D0D"/>
    <w:rsid w:val="008D590C"/>
    <w:rsid w:val="008D6518"/>
    <w:rsid w:val="008E49EF"/>
    <w:rsid w:val="008F396C"/>
    <w:rsid w:val="00910565"/>
    <w:rsid w:val="0091189D"/>
    <w:rsid w:val="00913E9F"/>
    <w:rsid w:val="00921D90"/>
    <w:rsid w:val="00930F0F"/>
    <w:rsid w:val="009C3F98"/>
    <w:rsid w:val="009C74F9"/>
    <w:rsid w:val="009D0D0D"/>
    <w:rsid w:val="009D2BCC"/>
    <w:rsid w:val="009D4783"/>
    <w:rsid w:val="00A272A9"/>
    <w:rsid w:val="00A7074F"/>
    <w:rsid w:val="00A81014"/>
    <w:rsid w:val="00AC57BC"/>
    <w:rsid w:val="00AC6CF9"/>
    <w:rsid w:val="00AE4591"/>
    <w:rsid w:val="00AF77E5"/>
    <w:rsid w:val="00B03491"/>
    <w:rsid w:val="00B144EC"/>
    <w:rsid w:val="00B32153"/>
    <w:rsid w:val="00B364F1"/>
    <w:rsid w:val="00B527CE"/>
    <w:rsid w:val="00BC5A6B"/>
    <w:rsid w:val="00BC6C24"/>
    <w:rsid w:val="00BE5438"/>
    <w:rsid w:val="00C11E74"/>
    <w:rsid w:val="00C2717D"/>
    <w:rsid w:val="00C35CC8"/>
    <w:rsid w:val="00C503EB"/>
    <w:rsid w:val="00C53BD1"/>
    <w:rsid w:val="00C916E1"/>
    <w:rsid w:val="00CB327E"/>
    <w:rsid w:val="00CB4715"/>
    <w:rsid w:val="00CE3723"/>
    <w:rsid w:val="00CE5C78"/>
    <w:rsid w:val="00CF3F15"/>
    <w:rsid w:val="00D042A0"/>
    <w:rsid w:val="00D24B82"/>
    <w:rsid w:val="00D368FD"/>
    <w:rsid w:val="00D6483C"/>
    <w:rsid w:val="00D851C1"/>
    <w:rsid w:val="00DD2C62"/>
    <w:rsid w:val="00DF5DDD"/>
    <w:rsid w:val="00E70A2F"/>
    <w:rsid w:val="00E97D4E"/>
    <w:rsid w:val="00EC1F7E"/>
    <w:rsid w:val="00F1590C"/>
    <w:rsid w:val="00F54FEF"/>
    <w:rsid w:val="00F74CE5"/>
    <w:rsid w:val="00FB3CF1"/>
    <w:rsid w:val="00FF0A0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7F0B"/>
  <w15:chartTrackingRefBased/>
  <w15:docId w15:val="{F1EE8054-D824-4A63-AB5E-9321AF6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Voysey</dc:creator>
  <cp:keywords/>
  <dc:description/>
  <cp:lastModifiedBy>David Voysey</cp:lastModifiedBy>
  <cp:revision>103</cp:revision>
  <dcterms:created xsi:type="dcterms:W3CDTF">2022-04-28T09:40:00Z</dcterms:created>
  <dcterms:modified xsi:type="dcterms:W3CDTF">2022-05-03T15:26:00Z</dcterms:modified>
</cp:coreProperties>
</file>